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9B" w:rsidRPr="006B5D9B" w:rsidRDefault="006B5D9B" w:rsidP="006B5D9B">
      <w:pPr>
        <w:shd w:val="clear" w:color="auto" w:fill="FFFFFF"/>
        <w:spacing w:before="120" w:after="120"/>
        <w:outlineLvl w:val="0"/>
        <w:rPr>
          <w:rFonts w:ascii="Verdana" w:eastAsia="Times New Roman" w:hAnsi="Verdana" w:cs="Times New Roman"/>
          <w:b/>
          <w:bCs/>
          <w:color w:val="000000"/>
          <w:kern w:val="36"/>
          <w:sz w:val="24"/>
          <w:szCs w:val="24"/>
          <w:lang w:eastAsia="en-GB"/>
        </w:rPr>
      </w:pPr>
      <w:r w:rsidRPr="006B5D9B">
        <w:rPr>
          <w:rFonts w:ascii="Verdana" w:eastAsia="Times New Roman" w:hAnsi="Verdana" w:cs="Times New Roman"/>
          <w:b/>
          <w:bCs/>
          <w:color w:val="000000"/>
          <w:kern w:val="36"/>
          <w:sz w:val="24"/>
          <w:szCs w:val="24"/>
          <w:lang w:eastAsia="en-GB"/>
        </w:rPr>
        <w:t>Hjælp til udfyldelsen af databehandleraftalen</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bookmarkStart w:id="0" w:name="bmindholdstart"/>
      <w:bookmarkEnd w:id="0"/>
      <w:r w:rsidRPr="006B5D9B">
        <w:rPr>
          <w:rFonts w:ascii="Verdana" w:eastAsia="Times New Roman" w:hAnsi="Verdana" w:cs="Times New Roman"/>
          <w:color w:val="000000"/>
          <w:sz w:val="18"/>
          <w:szCs w:val="18"/>
          <w:lang w:eastAsia="en-GB"/>
        </w:rPr>
        <w:t>I Regionens template skal forskeren kun skrive i indledningen samt under punkterne 3, 5,2 og 7,2.</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Her er en kort introduktion til disse punkter. Ved spørgsmål omkring udarbejdelsen af databehandleraftalen kontakt gerne Forskerservice.</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br/>
        <w:t>Under punkt 3</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Databehandlerens opgave skal beskrives så grundigt at man ved at læse punkt 3 vil kunne forstå hvad databehandlerens opgave er.</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3.2 – formålet</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Der ønskes en beskrivelse af formålet med selve databehandlingen samt en beskrivelse af, hvorfor det er nødvendigt at anvende en databehandler. Det er dermed ikke kun formålet med det bagvedlæggende projekt der skal beskrives.</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3.3 – opgaven</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 xml:space="preserve">Databehandlerens opgave skal beskrives så præcis så muligt. Databehandleren må kun lave det som fremgår af denne beskrivelse og må ikke på egen foranledning fx </w:t>
      </w:r>
      <w:proofErr w:type="spellStart"/>
      <w:r w:rsidRPr="006B5D9B">
        <w:rPr>
          <w:rFonts w:ascii="Verdana" w:eastAsia="Times New Roman" w:hAnsi="Verdana" w:cs="Times New Roman"/>
          <w:color w:val="000000"/>
          <w:sz w:val="18"/>
          <w:szCs w:val="18"/>
          <w:lang w:eastAsia="en-GB"/>
        </w:rPr>
        <w:t>opstarte</w:t>
      </w:r>
      <w:proofErr w:type="spellEnd"/>
      <w:r w:rsidRPr="006B5D9B">
        <w:rPr>
          <w:rFonts w:ascii="Verdana" w:eastAsia="Times New Roman" w:hAnsi="Verdana" w:cs="Times New Roman"/>
          <w:color w:val="000000"/>
          <w:sz w:val="18"/>
          <w:szCs w:val="18"/>
          <w:lang w:eastAsia="en-GB"/>
        </w:rPr>
        <w:t xml:space="preserve"> nye analyser som ligger uden for denne beskrivelse. Ydermere skal det beskrives hvordan udvekslingen af oplysninger foregår imellem de to partnere.</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3.4 – typer af personoplysninger</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val="en-GB" w:eastAsia="en-GB"/>
        </w:rPr>
      </w:pPr>
      <w:r w:rsidRPr="006B5D9B">
        <w:rPr>
          <w:rFonts w:ascii="Verdana" w:eastAsia="Times New Roman" w:hAnsi="Verdana" w:cs="Times New Roman"/>
          <w:color w:val="000000"/>
          <w:sz w:val="18"/>
          <w:szCs w:val="18"/>
          <w:lang w:eastAsia="en-GB"/>
        </w:rPr>
        <w:t xml:space="preserve">De typer af personoplysninger som databehandlingen vil omfatte skal beskrives i et omfang således at man ikke er i tvivl omkring hvad der behandles. </w:t>
      </w:r>
      <w:proofErr w:type="spellStart"/>
      <w:r w:rsidRPr="006B5D9B">
        <w:rPr>
          <w:rFonts w:ascii="Verdana" w:eastAsia="Times New Roman" w:hAnsi="Verdana" w:cs="Times New Roman"/>
          <w:color w:val="000000"/>
          <w:sz w:val="18"/>
          <w:szCs w:val="18"/>
          <w:lang w:val="en-GB" w:eastAsia="en-GB"/>
        </w:rPr>
        <w:t>Eksempel</w:t>
      </w:r>
      <w:proofErr w:type="spellEnd"/>
      <w:r w:rsidRPr="006B5D9B">
        <w:rPr>
          <w:rFonts w:ascii="Verdana" w:eastAsia="Times New Roman" w:hAnsi="Verdana" w:cs="Times New Roman"/>
          <w:color w:val="000000"/>
          <w:sz w:val="18"/>
          <w:szCs w:val="18"/>
          <w:lang w:val="en-GB" w:eastAsia="en-GB"/>
        </w:rPr>
        <w:t>: </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val="en-GB" w:eastAsia="en-GB"/>
        </w:rPr>
      </w:pPr>
      <w:r w:rsidRPr="006B5D9B">
        <w:rPr>
          <w:rFonts w:ascii="Verdana" w:eastAsia="Times New Roman" w:hAnsi="Verdana" w:cs="Times New Roman"/>
          <w:i/>
          <w:iCs/>
          <w:color w:val="000000"/>
          <w:sz w:val="18"/>
          <w:szCs w:val="18"/>
          <w:lang w:val="en-GB" w:eastAsia="en-GB"/>
        </w:rPr>
        <w:t>”</w:t>
      </w:r>
      <w:proofErr w:type="spellStart"/>
      <w:r w:rsidRPr="006B5D9B">
        <w:rPr>
          <w:rFonts w:ascii="Verdana" w:eastAsia="Times New Roman" w:hAnsi="Verdana" w:cs="Times New Roman"/>
          <w:i/>
          <w:iCs/>
          <w:color w:val="000000"/>
          <w:sz w:val="18"/>
          <w:szCs w:val="18"/>
          <w:lang w:val="en-GB" w:eastAsia="en-GB"/>
        </w:rPr>
        <w:t>Databehandleren</w:t>
      </w:r>
      <w:proofErr w:type="spellEnd"/>
      <w:r w:rsidRPr="006B5D9B">
        <w:rPr>
          <w:rFonts w:ascii="Verdana" w:eastAsia="Times New Roman" w:hAnsi="Verdana" w:cs="Times New Roman"/>
          <w:i/>
          <w:iCs/>
          <w:color w:val="000000"/>
          <w:sz w:val="18"/>
          <w:szCs w:val="18"/>
          <w:lang w:val="en-GB" w:eastAsia="en-GB"/>
        </w:rPr>
        <w:t xml:space="preserve"> </w:t>
      </w:r>
      <w:proofErr w:type="spellStart"/>
      <w:r w:rsidRPr="006B5D9B">
        <w:rPr>
          <w:rFonts w:ascii="Verdana" w:eastAsia="Times New Roman" w:hAnsi="Verdana" w:cs="Times New Roman"/>
          <w:i/>
          <w:iCs/>
          <w:color w:val="000000"/>
          <w:sz w:val="18"/>
          <w:szCs w:val="18"/>
          <w:lang w:val="en-GB" w:eastAsia="en-GB"/>
        </w:rPr>
        <w:t>behandler</w:t>
      </w:r>
      <w:proofErr w:type="spellEnd"/>
      <w:r w:rsidRPr="006B5D9B">
        <w:rPr>
          <w:rFonts w:ascii="Verdana" w:eastAsia="Times New Roman" w:hAnsi="Verdana" w:cs="Times New Roman"/>
          <w:i/>
          <w:iCs/>
          <w:color w:val="000000"/>
          <w:sz w:val="18"/>
          <w:szCs w:val="18"/>
          <w:lang w:val="en-GB" w:eastAsia="en-GB"/>
        </w:rPr>
        <w:t xml:space="preserve"> </w:t>
      </w:r>
      <w:proofErr w:type="spellStart"/>
      <w:r w:rsidRPr="006B5D9B">
        <w:rPr>
          <w:rFonts w:ascii="Verdana" w:eastAsia="Times New Roman" w:hAnsi="Verdana" w:cs="Times New Roman"/>
          <w:i/>
          <w:iCs/>
          <w:color w:val="000000"/>
          <w:sz w:val="18"/>
          <w:szCs w:val="18"/>
          <w:lang w:val="en-GB" w:eastAsia="en-GB"/>
        </w:rPr>
        <w:t>følgende</w:t>
      </w:r>
      <w:proofErr w:type="spellEnd"/>
      <w:r w:rsidRPr="006B5D9B">
        <w:rPr>
          <w:rFonts w:ascii="Verdana" w:eastAsia="Times New Roman" w:hAnsi="Verdana" w:cs="Times New Roman"/>
          <w:i/>
          <w:iCs/>
          <w:color w:val="000000"/>
          <w:sz w:val="18"/>
          <w:szCs w:val="18"/>
          <w:lang w:val="en-GB" w:eastAsia="en-GB"/>
        </w:rPr>
        <w:t xml:space="preserve"> </w:t>
      </w:r>
      <w:proofErr w:type="spellStart"/>
      <w:r w:rsidRPr="006B5D9B">
        <w:rPr>
          <w:rFonts w:ascii="Verdana" w:eastAsia="Times New Roman" w:hAnsi="Verdana" w:cs="Times New Roman"/>
          <w:i/>
          <w:iCs/>
          <w:color w:val="000000"/>
          <w:sz w:val="18"/>
          <w:szCs w:val="18"/>
          <w:lang w:val="en-GB" w:eastAsia="en-GB"/>
        </w:rPr>
        <w:t>typer</w:t>
      </w:r>
      <w:proofErr w:type="spellEnd"/>
      <w:r w:rsidRPr="006B5D9B">
        <w:rPr>
          <w:rFonts w:ascii="Verdana" w:eastAsia="Times New Roman" w:hAnsi="Verdana" w:cs="Times New Roman"/>
          <w:i/>
          <w:iCs/>
          <w:color w:val="000000"/>
          <w:sz w:val="18"/>
          <w:szCs w:val="18"/>
          <w:lang w:val="en-GB" w:eastAsia="en-GB"/>
        </w:rPr>
        <w:t xml:space="preserve"> </w:t>
      </w:r>
      <w:proofErr w:type="spellStart"/>
      <w:proofErr w:type="gramStart"/>
      <w:r w:rsidRPr="006B5D9B">
        <w:rPr>
          <w:rFonts w:ascii="Verdana" w:eastAsia="Times New Roman" w:hAnsi="Verdana" w:cs="Times New Roman"/>
          <w:i/>
          <w:iCs/>
          <w:color w:val="000000"/>
          <w:sz w:val="18"/>
          <w:szCs w:val="18"/>
          <w:lang w:val="en-GB" w:eastAsia="en-GB"/>
        </w:rPr>
        <w:t>af</w:t>
      </w:r>
      <w:proofErr w:type="spellEnd"/>
      <w:proofErr w:type="gramEnd"/>
      <w:r w:rsidRPr="006B5D9B">
        <w:rPr>
          <w:rFonts w:ascii="Verdana" w:eastAsia="Times New Roman" w:hAnsi="Verdana" w:cs="Times New Roman"/>
          <w:i/>
          <w:iCs/>
          <w:color w:val="000000"/>
          <w:sz w:val="18"/>
          <w:szCs w:val="18"/>
          <w:lang w:val="en-GB" w:eastAsia="en-GB"/>
        </w:rPr>
        <w:t xml:space="preserve"> </w:t>
      </w:r>
      <w:proofErr w:type="spellStart"/>
      <w:r w:rsidRPr="006B5D9B">
        <w:rPr>
          <w:rFonts w:ascii="Verdana" w:eastAsia="Times New Roman" w:hAnsi="Verdana" w:cs="Times New Roman"/>
          <w:i/>
          <w:iCs/>
          <w:color w:val="000000"/>
          <w:sz w:val="18"/>
          <w:szCs w:val="18"/>
          <w:lang w:val="en-GB" w:eastAsia="en-GB"/>
        </w:rPr>
        <w:t>personoplysninger</w:t>
      </w:r>
      <w:proofErr w:type="spellEnd"/>
      <w:r w:rsidRPr="006B5D9B">
        <w:rPr>
          <w:rFonts w:ascii="Verdana" w:eastAsia="Times New Roman" w:hAnsi="Verdana" w:cs="Times New Roman"/>
          <w:i/>
          <w:iCs/>
          <w:color w:val="000000"/>
          <w:sz w:val="18"/>
          <w:szCs w:val="18"/>
          <w:lang w:val="en-GB" w:eastAsia="en-GB"/>
        </w:rPr>
        <w:t>:</w:t>
      </w:r>
    </w:p>
    <w:p w:rsidR="006B5D9B" w:rsidRPr="006B5D9B" w:rsidRDefault="006B5D9B" w:rsidP="006B5D9B">
      <w:pPr>
        <w:numPr>
          <w:ilvl w:val="0"/>
          <w:numId w:val="1"/>
        </w:numPr>
        <w:shd w:val="clear" w:color="auto" w:fill="FFFFFF"/>
        <w:spacing w:before="120" w:after="120"/>
        <w:ind w:left="567" w:firstLine="0"/>
        <w:rPr>
          <w:rFonts w:ascii="Verdana" w:eastAsia="Times New Roman" w:hAnsi="Verdana" w:cs="Times New Roman"/>
          <w:color w:val="000000"/>
          <w:sz w:val="18"/>
          <w:szCs w:val="18"/>
          <w:lang w:eastAsia="en-GB"/>
        </w:rPr>
      </w:pPr>
      <w:r w:rsidRPr="006B5D9B">
        <w:rPr>
          <w:rFonts w:ascii="Verdana" w:eastAsia="Times New Roman" w:hAnsi="Verdana" w:cs="Times New Roman"/>
          <w:i/>
          <w:iCs/>
          <w:color w:val="000000"/>
          <w:sz w:val="18"/>
          <w:szCs w:val="18"/>
          <w:lang w:eastAsia="en-GB"/>
        </w:rPr>
        <w:t>Helbredsoplysninger i form af blodprøvesvar, tidspunkt for cancer diagnose samt planlagte behandlingsforløb.</w:t>
      </w:r>
    </w:p>
    <w:p w:rsidR="006B5D9B" w:rsidRPr="006B5D9B" w:rsidRDefault="006B5D9B" w:rsidP="006B5D9B">
      <w:pPr>
        <w:numPr>
          <w:ilvl w:val="0"/>
          <w:numId w:val="1"/>
        </w:numPr>
        <w:shd w:val="clear" w:color="auto" w:fill="FFFFFF"/>
        <w:spacing w:before="120" w:after="120"/>
        <w:ind w:left="567" w:firstLine="0"/>
        <w:rPr>
          <w:rFonts w:ascii="Verdana" w:eastAsia="Times New Roman" w:hAnsi="Verdana" w:cs="Times New Roman"/>
          <w:color w:val="000000"/>
          <w:sz w:val="18"/>
          <w:szCs w:val="18"/>
          <w:lang w:val="en-GB" w:eastAsia="en-GB"/>
        </w:rPr>
      </w:pPr>
      <w:r w:rsidRPr="006B5D9B">
        <w:rPr>
          <w:rFonts w:ascii="Verdana" w:eastAsia="Times New Roman" w:hAnsi="Verdana" w:cs="Times New Roman"/>
          <w:i/>
          <w:iCs/>
          <w:color w:val="000000"/>
          <w:sz w:val="18"/>
          <w:szCs w:val="18"/>
          <w:lang w:val="en-GB" w:eastAsia="en-GB"/>
        </w:rPr>
        <w:t xml:space="preserve">CPR </w:t>
      </w:r>
      <w:proofErr w:type="spellStart"/>
      <w:r w:rsidRPr="006B5D9B">
        <w:rPr>
          <w:rFonts w:ascii="Verdana" w:eastAsia="Times New Roman" w:hAnsi="Verdana" w:cs="Times New Roman"/>
          <w:i/>
          <w:iCs/>
          <w:color w:val="000000"/>
          <w:sz w:val="18"/>
          <w:szCs w:val="18"/>
          <w:lang w:val="en-GB" w:eastAsia="en-GB"/>
        </w:rPr>
        <w:t>numre</w:t>
      </w:r>
      <w:proofErr w:type="spellEnd"/>
    </w:p>
    <w:p w:rsidR="006B5D9B" w:rsidRPr="006B5D9B" w:rsidRDefault="006B5D9B" w:rsidP="006B5D9B">
      <w:pPr>
        <w:numPr>
          <w:ilvl w:val="0"/>
          <w:numId w:val="1"/>
        </w:numPr>
        <w:shd w:val="clear" w:color="auto" w:fill="FFFFFF"/>
        <w:spacing w:before="120" w:after="120"/>
        <w:ind w:left="567" w:firstLine="0"/>
        <w:rPr>
          <w:rFonts w:ascii="Verdana" w:eastAsia="Times New Roman" w:hAnsi="Verdana" w:cs="Times New Roman"/>
          <w:color w:val="000000"/>
          <w:sz w:val="18"/>
          <w:szCs w:val="18"/>
          <w:lang w:eastAsia="en-GB"/>
        </w:rPr>
      </w:pPr>
      <w:r w:rsidRPr="006B5D9B">
        <w:rPr>
          <w:rFonts w:ascii="Verdana" w:eastAsia="Times New Roman" w:hAnsi="Verdana" w:cs="Times New Roman"/>
          <w:i/>
          <w:iCs/>
          <w:color w:val="000000"/>
          <w:sz w:val="18"/>
          <w:szCs w:val="18"/>
          <w:lang w:eastAsia="en-GB"/>
        </w:rPr>
        <w:t>Almindelige oplysninger i form af navn, alder samt hjemstedskommune</w:t>
      </w:r>
    </w:p>
    <w:p w:rsidR="006B5D9B" w:rsidRPr="006B5D9B" w:rsidRDefault="006B5D9B" w:rsidP="006B5D9B">
      <w:pPr>
        <w:numPr>
          <w:ilvl w:val="0"/>
          <w:numId w:val="1"/>
        </w:numPr>
        <w:shd w:val="clear" w:color="auto" w:fill="FFFFFF"/>
        <w:spacing w:before="120" w:after="120"/>
        <w:ind w:left="567" w:firstLine="0"/>
        <w:rPr>
          <w:rFonts w:ascii="Verdana" w:eastAsia="Times New Roman" w:hAnsi="Verdana" w:cs="Times New Roman"/>
          <w:color w:val="000000"/>
          <w:sz w:val="18"/>
          <w:szCs w:val="18"/>
          <w:lang w:eastAsia="en-GB"/>
        </w:rPr>
      </w:pPr>
      <w:r w:rsidRPr="006B5D9B">
        <w:rPr>
          <w:rFonts w:ascii="Verdana" w:eastAsia="Times New Roman" w:hAnsi="Verdana" w:cs="Times New Roman"/>
          <w:i/>
          <w:iCs/>
          <w:color w:val="000000"/>
          <w:sz w:val="18"/>
          <w:szCs w:val="18"/>
          <w:lang w:eastAsia="en-GB"/>
        </w:rPr>
        <w:t>Serum prøver indsamlet i forbindelse med projektet."</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Det er således ikke tilstrækkeligt at skrive: ”almindelige oplysninger, helbredsoplysninger, biologisk materiale mm”</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3.5 – kategorier af registrerede personer</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Kategorier af registrerede personer, som databehandlingen vil omfatte, skal beskrives her. Dette kan eksempelvis være medarbejdere ansat på afdeling xx. Patienter med diagnosen xx inkluderet i forskningsprojektet xx. Hvis relevant kan inklusions og udvælges kriterier medtages.</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3.6 – Personoplysningerne behandles på følgende adresser</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 xml:space="preserve">Her skal I </w:t>
      </w:r>
      <w:proofErr w:type="spellStart"/>
      <w:r w:rsidRPr="006B5D9B">
        <w:rPr>
          <w:rFonts w:ascii="Verdana" w:eastAsia="Times New Roman" w:hAnsi="Verdana" w:cs="Times New Roman"/>
          <w:color w:val="000000"/>
          <w:sz w:val="18"/>
          <w:szCs w:val="18"/>
          <w:lang w:eastAsia="en-GB"/>
        </w:rPr>
        <w:t>i</w:t>
      </w:r>
      <w:proofErr w:type="spellEnd"/>
      <w:r w:rsidRPr="006B5D9B">
        <w:rPr>
          <w:rFonts w:ascii="Verdana" w:eastAsia="Times New Roman" w:hAnsi="Verdana" w:cs="Times New Roman"/>
          <w:color w:val="000000"/>
          <w:sz w:val="18"/>
          <w:szCs w:val="18"/>
          <w:lang w:eastAsia="en-GB"/>
        </w:rPr>
        <w:t xml:space="preserve"> samarbejde med databehandler indfører hvor databehandlingen foregår. Dette skal både være hvor personerne sidder. Men også placeringen af de servere som behandler data eller placeringen, på rum nummer niveau, af de frysere der indeholder evt. biologisk materiale.</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7.2 – tilsyn med databehandleren</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 xml:space="preserve">Regionen har lavet nogle eksempler på tekst til dette punkt. Dette </w:t>
      </w:r>
      <w:r w:rsidRPr="006B5D9B">
        <w:rPr>
          <w:rFonts w:ascii="Verdana" w:eastAsia="Times New Roman" w:hAnsi="Verdana" w:cs="Times New Roman"/>
          <w:color w:val="000000" w:themeColor="text1"/>
          <w:sz w:val="18"/>
          <w:szCs w:val="18"/>
          <w:lang w:eastAsia="en-GB"/>
        </w:rPr>
        <w:t>findes i </w:t>
      </w:r>
      <w:bookmarkStart w:id="1" w:name="EXT"/>
      <w:r w:rsidRPr="006B5D9B">
        <w:rPr>
          <w:rFonts w:ascii="Verdana" w:eastAsia="Times New Roman" w:hAnsi="Verdana" w:cs="Times New Roman"/>
          <w:color w:val="000000" w:themeColor="text1"/>
          <w:sz w:val="18"/>
          <w:szCs w:val="18"/>
          <w:lang w:val="en-GB" w:eastAsia="en-GB"/>
        </w:rPr>
        <w:fldChar w:fldCharType="begin"/>
      </w:r>
      <w:r w:rsidRPr="006B5D9B">
        <w:rPr>
          <w:rFonts w:ascii="Verdana" w:eastAsia="Times New Roman" w:hAnsi="Verdana" w:cs="Times New Roman"/>
          <w:color w:val="000000" w:themeColor="text1"/>
          <w:sz w:val="18"/>
          <w:szCs w:val="18"/>
          <w:lang w:eastAsia="en-GB"/>
        </w:rPr>
        <w:instrText xml:space="preserve"> HYPERLINK "https://intra.reg.rsyd.dk/it/informationssikkerhed/databehandleraftale/Sider/default.aspx" \o "https://intra.reg.rsyd.dk/it/informationssikkerhed/databehandleraftale/Sider/default.aspx" \t "_blank" </w:instrText>
      </w:r>
      <w:r w:rsidRPr="006B5D9B">
        <w:rPr>
          <w:rFonts w:ascii="Verdana" w:eastAsia="Times New Roman" w:hAnsi="Verdana" w:cs="Times New Roman"/>
          <w:color w:val="000000" w:themeColor="text1"/>
          <w:sz w:val="18"/>
          <w:szCs w:val="18"/>
          <w:lang w:val="en-GB" w:eastAsia="en-GB"/>
        </w:rPr>
        <w:fldChar w:fldCharType="separate"/>
      </w:r>
      <w:r w:rsidRPr="006B5D9B">
        <w:rPr>
          <w:rFonts w:ascii="Verdana" w:eastAsia="Times New Roman" w:hAnsi="Verdana" w:cs="Times New Roman"/>
          <w:color w:val="000000" w:themeColor="text1"/>
          <w:sz w:val="18"/>
          <w:szCs w:val="18"/>
          <w:lang w:eastAsia="en-GB"/>
        </w:rPr>
        <w:t>en PDF fil på regionens intranet</w:t>
      </w:r>
      <w:r w:rsidRPr="006B5D9B">
        <w:rPr>
          <w:rFonts w:ascii="Verdana" w:eastAsia="Times New Roman" w:hAnsi="Verdana" w:cs="Times New Roman"/>
          <w:color w:val="000000" w:themeColor="text1"/>
          <w:sz w:val="18"/>
          <w:szCs w:val="18"/>
          <w:lang w:val="en-GB" w:eastAsia="en-GB"/>
        </w:rPr>
        <w:fldChar w:fldCharType="end"/>
      </w:r>
      <w:bookmarkEnd w:id="1"/>
      <w:r w:rsidRPr="006B5D9B">
        <w:rPr>
          <w:rFonts w:ascii="Verdana" w:eastAsia="Times New Roman" w:hAnsi="Verdana" w:cs="Times New Roman"/>
          <w:color w:val="000000" w:themeColor="text1"/>
          <w:sz w:val="18"/>
          <w:szCs w:val="18"/>
          <w:lang w:eastAsia="en-GB"/>
        </w:rPr>
        <w:t xml:space="preserve">. Ved forskningsprojekter anbefaler vi at benytte en formulering </w:t>
      </w:r>
      <w:r w:rsidRPr="006B5D9B">
        <w:rPr>
          <w:rFonts w:ascii="Verdana" w:eastAsia="Times New Roman" w:hAnsi="Verdana" w:cs="Times New Roman"/>
          <w:color w:val="000000"/>
          <w:sz w:val="18"/>
          <w:szCs w:val="18"/>
          <w:lang w:eastAsia="en-GB"/>
        </w:rPr>
        <w:t xml:space="preserve">fra det grønne område. Der </w:t>
      </w:r>
      <w:r w:rsidRPr="006B5D9B">
        <w:rPr>
          <w:rFonts w:ascii="Verdana" w:eastAsia="Times New Roman" w:hAnsi="Verdana" w:cs="Times New Roman"/>
          <w:color w:val="000000"/>
          <w:sz w:val="18"/>
          <w:szCs w:val="18"/>
          <w:lang w:eastAsia="en-GB"/>
        </w:rPr>
        <w:lastRenderedPageBreak/>
        <w:t>arbejdes på et dynamisk spørgeskema der kan benyttes til disse tilsyn. Afhængig af projektets risiko vil et tilsyn hvert andet år være en god løsning. </w:t>
      </w:r>
    </w:p>
    <w:p w:rsidR="006B5D9B" w:rsidRPr="006B5D9B" w:rsidRDefault="006B5D9B" w:rsidP="006B5D9B">
      <w:pPr>
        <w:shd w:val="clear" w:color="auto" w:fill="FFFFFF"/>
        <w:spacing w:before="120" w:after="120"/>
        <w:outlineLvl w:val="2"/>
        <w:rPr>
          <w:rFonts w:ascii="Verdana" w:eastAsia="Times New Roman" w:hAnsi="Verdana" w:cs="Times New Roman"/>
          <w:b/>
          <w:bCs/>
          <w:color w:val="000000"/>
          <w:sz w:val="18"/>
          <w:szCs w:val="18"/>
          <w:lang w:eastAsia="en-GB"/>
        </w:rPr>
      </w:pPr>
      <w:r w:rsidRPr="006B5D9B">
        <w:rPr>
          <w:rFonts w:ascii="Verdana" w:eastAsia="Times New Roman" w:hAnsi="Verdana" w:cs="Times New Roman"/>
          <w:b/>
          <w:bCs/>
          <w:color w:val="000000"/>
          <w:sz w:val="18"/>
          <w:szCs w:val="18"/>
          <w:lang w:eastAsia="en-GB"/>
        </w:rPr>
        <w:t>Punkt 18 – Underskrifter</w:t>
      </w:r>
    </w:p>
    <w:p w:rsidR="006B5D9B" w:rsidRPr="006B5D9B" w:rsidRDefault="006B5D9B" w:rsidP="006B5D9B">
      <w:pPr>
        <w:shd w:val="clear" w:color="auto" w:fill="FFFFFF"/>
        <w:spacing w:before="120" w:after="120"/>
        <w:rPr>
          <w:rFonts w:ascii="Verdana" w:eastAsia="Times New Roman" w:hAnsi="Verdana" w:cs="Times New Roman"/>
          <w:color w:val="000000"/>
          <w:sz w:val="18"/>
          <w:szCs w:val="18"/>
          <w:lang w:eastAsia="en-GB"/>
        </w:rPr>
      </w:pPr>
      <w:r w:rsidRPr="006B5D9B">
        <w:rPr>
          <w:rFonts w:ascii="Verdana" w:eastAsia="Times New Roman" w:hAnsi="Verdana" w:cs="Times New Roman"/>
          <w:color w:val="000000"/>
          <w:sz w:val="18"/>
          <w:szCs w:val="18"/>
          <w:lang w:eastAsia="en-GB"/>
        </w:rPr>
        <w:t>Som næ</w:t>
      </w:r>
      <w:r w:rsidRPr="006B5D9B">
        <w:rPr>
          <w:rFonts w:ascii="Verdana" w:eastAsia="Times New Roman" w:hAnsi="Verdana" w:cs="Times New Roman"/>
          <w:color w:val="000000" w:themeColor="text1"/>
          <w:sz w:val="18"/>
          <w:szCs w:val="18"/>
          <w:lang w:eastAsia="en-GB"/>
        </w:rPr>
        <w:t>vnt under </w:t>
      </w:r>
      <w:bookmarkStart w:id="2" w:name="INT530161"/>
      <w:r w:rsidRPr="006B5D9B">
        <w:rPr>
          <w:rFonts w:ascii="Verdana" w:eastAsia="Times New Roman" w:hAnsi="Verdana" w:cs="Times New Roman"/>
          <w:color w:val="000000" w:themeColor="text1"/>
          <w:sz w:val="18"/>
          <w:szCs w:val="18"/>
          <w:lang w:val="en-GB" w:eastAsia="en-GB"/>
        </w:rPr>
        <w:fldChar w:fldCharType="begin"/>
      </w:r>
      <w:r w:rsidRPr="006B5D9B">
        <w:rPr>
          <w:rFonts w:ascii="Verdana" w:eastAsia="Times New Roman" w:hAnsi="Verdana" w:cs="Times New Roman"/>
          <w:color w:val="000000" w:themeColor="text1"/>
          <w:sz w:val="18"/>
          <w:szCs w:val="18"/>
          <w:lang w:eastAsia="en-GB"/>
        </w:rPr>
        <w:instrText xml:space="preserve"> HYPERLINK "https://sygehussonderjylland.dk/wm530161" \o "Databehandleraftaler" \t "_top" </w:instrText>
      </w:r>
      <w:r w:rsidRPr="006B5D9B">
        <w:rPr>
          <w:rFonts w:ascii="Verdana" w:eastAsia="Times New Roman" w:hAnsi="Verdana" w:cs="Times New Roman"/>
          <w:color w:val="000000" w:themeColor="text1"/>
          <w:sz w:val="18"/>
          <w:szCs w:val="18"/>
          <w:lang w:val="en-GB" w:eastAsia="en-GB"/>
        </w:rPr>
        <w:fldChar w:fldCharType="separate"/>
      </w:r>
      <w:r w:rsidRPr="006B5D9B">
        <w:rPr>
          <w:rFonts w:ascii="Verdana" w:eastAsia="Times New Roman" w:hAnsi="Verdana" w:cs="Times New Roman"/>
          <w:color w:val="000000" w:themeColor="text1"/>
          <w:sz w:val="18"/>
          <w:szCs w:val="18"/>
          <w:lang w:eastAsia="en-GB"/>
        </w:rPr>
        <w:t>databehandleraftaler</w:t>
      </w:r>
      <w:r w:rsidRPr="006B5D9B">
        <w:rPr>
          <w:rFonts w:ascii="Verdana" w:eastAsia="Times New Roman" w:hAnsi="Verdana" w:cs="Times New Roman"/>
          <w:color w:val="000000" w:themeColor="text1"/>
          <w:sz w:val="18"/>
          <w:szCs w:val="18"/>
          <w:lang w:val="en-GB" w:eastAsia="en-GB"/>
        </w:rPr>
        <w:fldChar w:fldCharType="end"/>
      </w:r>
      <w:bookmarkEnd w:id="2"/>
      <w:r>
        <w:rPr>
          <w:rFonts w:ascii="Verdana" w:eastAsia="Times New Roman" w:hAnsi="Verdana" w:cs="Times New Roman"/>
          <w:color w:val="000000" w:themeColor="text1"/>
          <w:sz w:val="18"/>
          <w:szCs w:val="18"/>
          <w:lang w:eastAsia="en-GB"/>
        </w:rPr>
        <w:t> </w:t>
      </w:r>
      <w:bookmarkStart w:id="3" w:name="_GoBack"/>
      <w:bookmarkEnd w:id="3"/>
      <w:r w:rsidRPr="006B5D9B">
        <w:rPr>
          <w:rFonts w:ascii="Verdana" w:eastAsia="Times New Roman" w:hAnsi="Verdana" w:cs="Times New Roman"/>
          <w:color w:val="000000" w:themeColor="text1"/>
          <w:sz w:val="18"/>
          <w:szCs w:val="18"/>
          <w:lang w:eastAsia="en-GB"/>
        </w:rPr>
        <w:t xml:space="preserve">skal </w:t>
      </w:r>
      <w:r w:rsidRPr="006B5D9B">
        <w:rPr>
          <w:rFonts w:ascii="Verdana" w:eastAsia="Times New Roman" w:hAnsi="Verdana" w:cs="Times New Roman"/>
          <w:color w:val="000000"/>
          <w:sz w:val="18"/>
          <w:szCs w:val="18"/>
          <w:lang w:eastAsia="en-GB"/>
        </w:rPr>
        <w:t>den lægefaglige direktør underskrive på vegne af den Dataansvarlige og projektejer skal underskrive som den Dataansvarliges projektansvarlige kontaktperson.</w:t>
      </w:r>
    </w:p>
    <w:p w:rsidR="009C25E2" w:rsidRPr="006B5D9B" w:rsidRDefault="009C25E2" w:rsidP="006B5D9B">
      <w:pPr>
        <w:spacing w:before="120" w:after="120"/>
      </w:pPr>
    </w:p>
    <w:sectPr w:rsidR="009C25E2" w:rsidRPr="006B5D9B">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102" w:rsidRDefault="002B0102" w:rsidP="002B0102">
      <w:pPr>
        <w:spacing w:after="0" w:line="240" w:lineRule="auto"/>
      </w:pPr>
      <w:r>
        <w:separator/>
      </w:r>
    </w:p>
  </w:endnote>
  <w:endnote w:type="continuationSeparator" w:id="0">
    <w:p w:rsidR="002B0102" w:rsidRDefault="002B0102" w:rsidP="002B0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7A9" w:rsidRDefault="002747A9" w:rsidP="002747A9">
    <w:pPr>
      <w:pStyle w:val="Sidefod"/>
      <w:pBdr>
        <w:top w:val="single" w:sz="4" w:space="1" w:color="auto"/>
      </w:pBdr>
    </w:pPr>
  </w:p>
  <w:p w:rsidR="002747A9" w:rsidRDefault="002747A9">
    <w:pPr>
      <w:pStyle w:val="Sidefod"/>
    </w:pPr>
    <w:r>
      <w:rPr>
        <w:noProof/>
        <w:lang w:val="en-GB" w:eastAsia="en-GB"/>
      </w:rPr>
      <w:drawing>
        <wp:anchor distT="0" distB="0" distL="114300" distR="114300" simplePos="0" relativeHeight="251659264" behindDoc="0" locked="0" layoutInCell="1" allowOverlap="1" wp14:anchorId="5D3890F4" wp14:editId="5E1DB84E">
          <wp:simplePos x="0" y="0"/>
          <wp:positionH relativeFrom="margin">
            <wp:posOffset>4773440</wp:posOffset>
          </wp:positionH>
          <wp:positionV relativeFrom="paragraph">
            <wp:posOffset>95250</wp:posOffset>
          </wp:positionV>
          <wp:extent cx="1128341" cy="463213"/>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7171821027751967_Sygehus Soenderjylland_PowerPoint_RGB.png"/>
                  <pic:cNvPicPr/>
                </pic:nvPicPr>
                <pic:blipFill>
                  <a:blip r:embed="rId1">
                    <a:extLst>
                      <a:ext uri="{28A0092B-C50C-407E-A947-70E740481C1C}">
                        <a14:useLocalDpi xmlns:a14="http://schemas.microsoft.com/office/drawing/2010/main" val="0"/>
                      </a:ext>
                    </a:extLst>
                  </a:blip>
                  <a:stretch>
                    <a:fillRect/>
                  </a:stretch>
                </pic:blipFill>
                <pic:spPr>
                  <a:xfrm>
                    <a:off x="0" y="0"/>
                    <a:ext cx="1128341" cy="463213"/>
                  </a:xfrm>
                  <a:prstGeom prst="rect">
                    <a:avLst/>
                  </a:prstGeom>
                </pic:spPr>
              </pic:pic>
            </a:graphicData>
          </a:graphic>
        </wp:anchor>
      </w:drawing>
    </w:r>
    <w:r>
      <w:rPr>
        <w:noProof/>
        <w:lang w:val="en-GB" w:eastAsia="en-GB"/>
      </w:rPr>
      <w:drawing>
        <wp:inline distT="0" distB="0" distL="0" distR="0" wp14:anchorId="1AD858BE" wp14:editId="78D12984">
          <wp:extent cx="1219200" cy="629478"/>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yddanmark Logo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1321" cy="6460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102" w:rsidRDefault="002B0102" w:rsidP="002B0102">
      <w:pPr>
        <w:spacing w:after="0" w:line="240" w:lineRule="auto"/>
      </w:pPr>
      <w:r>
        <w:separator/>
      </w:r>
    </w:p>
  </w:footnote>
  <w:footnote w:type="continuationSeparator" w:id="0">
    <w:p w:rsidR="002B0102" w:rsidRDefault="002B0102" w:rsidP="002B0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A3ED9"/>
    <w:multiLevelType w:val="multilevel"/>
    <w:tmpl w:val="934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5E2"/>
    <w:rsid w:val="002747A9"/>
    <w:rsid w:val="002B0102"/>
    <w:rsid w:val="00562B68"/>
    <w:rsid w:val="006B5D9B"/>
    <w:rsid w:val="007D7CF8"/>
    <w:rsid w:val="00873729"/>
    <w:rsid w:val="009C25E2"/>
    <w:rsid w:val="00B83EFF"/>
    <w:rsid w:val="00E8659E"/>
    <w:rsid w:val="00E965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DD70D2"/>
  <w15:chartTrackingRefBased/>
  <w15:docId w15:val="{C33ED2D3-46A2-49F7-A581-59A23BD1C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B5D9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Overskrift3">
    <w:name w:val="heading 3"/>
    <w:basedOn w:val="Normal"/>
    <w:link w:val="Overskrift3Tegn"/>
    <w:uiPriority w:val="9"/>
    <w:qFormat/>
    <w:rsid w:val="006B5D9B"/>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9C25E2"/>
    <w:pPr>
      <w:tabs>
        <w:tab w:val="center" w:pos="4819"/>
        <w:tab w:val="right" w:pos="9638"/>
      </w:tabs>
      <w:spacing w:after="0" w:line="240" w:lineRule="auto"/>
    </w:pPr>
    <w:rPr>
      <w:rFonts w:ascii="Times New Roman" w:eastAsia="Times New Roman" w:hAnsi="Times New Roman" w:cs="Times New Roman"/>
      <w:szCs w:val="20"/>
      <w:lang w:eastAsia="da-DK"/>
    </w:rPr>
  </w:style>
  <w:style w:type="character" w:customStyle="1" w:styleId="SidehovedTegn">
    <w:name w:val="Sidehoved Tegn"/>
    <w:basedOn w:val="Standardskrifttypeiafsnit"/>
    <w:link w:val="Sidehoved"/>
    <w:uiPriority w:val="99"/>
    <w:rsid w:val="009C25E2"/>
    <w:rPr>
      <w:rFonts w:ascii="Times New Roman" w:eastAsia="Times New Roman" w:hAnsi="Times New Roman" w:cs="Times New Roman"/>
      <w:szCs w:val="20"/>
      <w:lang w:eastAsia="da-DK"/>
    </w:rPr>
  </w:style>
  <w:style w:type="paragraph" w:styleId="Sidefod">
    <w:name w:val="footer"/>
    <w:basedOn w:val="Normal"/>
    <w:link w:val="SidefodTegn"/>
    <w:uiPriority w:val="99"/>
    <w:unhideWhenUsed/>
    <w:rsid w:val="002B010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2B0102"/>
  </w:style>
  <w:style w:type="character" w:customStyle="1" w:styleId="Overskrift1Tegn">
    <w:name w:val="Overskrift 1 Tegn"/>
    <w:basedOn w:val="Standardskrifttypeiafsnit"/>
    <w:link w:val="Overskrift1"/>
    <w:uiPriority w:val="9"/>
    <w:rsid w:val="006B5D9B"/>
    <w:rPr>
      <w:rFonts w:ascii="Times New Roman" w:eastAsia="Times New Roman" w:hAnsi="Times New Roman" w:cs="Times New Roman"/>
      <w:b/>
      <w:bCs/>
      <w:kern w:val="36"/>
      <w:sz w:val="48"/>
      <w:szCs w:val="48"/>
      <w:lang w:val="en-GB" w:eastAsia="en-GB"/>
    </w:rPr>
  </w:style>
  <w:style w:type="character" w:customStyle="1" w:styleId="Overskrift3Tegn">
    <w:name w:val="Overskrift 3 Tegn"/>
    <w:basedOn w:val="Standardskrifttypeiafsnit"/>
    <w:link w:val="Overskrift3"/>
    <w:uiPriority w:val="9"/>
    <w:rsid w:val="006B5D9B"/>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6B5D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k">
    <w:name w:val="Strong"/>
    <w:basedOn w:val="Standardskrifttypeiafsnit"/>
    <w:uiPriority w:val="22"/>
    <w:qFormat/>
    <w:rsid w:val="006B5D9B"/>
    <w:rPr>
      <w:b/>
      <w:bCs/>
    </w:rPr>
  </w:style>
  <w:style w:type="character" w:styleId="Fremhv">
    <w:name w:val="Emphasis"/>
    <w:basedOn w:val="Standardskrifttypeiafsnit"/>
    <w:uiPriority w:val="20"/>
    <w:qFormat/>
    <w:rsid w:val="006B5D9B"/>
    <w:rPr>
      <w:i/>
      <w:iCs/>
    </w:rPr>
  </w:style>
  <w:style w:type="character" w:styleId="Hyperlink">
    <w:name w:val="Hyperlink"/>
    <w:basedOn w:val="Standardskrifttypeiafsnit"/>
    <w:uiPriority w:val="99"/>
    <w:semiHidden/>
    <w:unhideWhenUsed/>
    <w:rsid w:val="006B5D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Lykke Wolff</dc:creator>
  <cp:keywords/>
  <dc:description/>
  <cp:lastModifiedBy>Helene Skjøt-Arkil</cp:lastModifiedBy>
  <cp:revision>3</cp:revision>
  <dcterms:created xsi:type="dcterms:W3CDTF">2022-03-04T20:38:00Z</dcterms:created>
  <dcterms:modified xsi:type="dcterms:W3CDTF">2022-03-04T20:46:00Z</dcterms:modified>
</cp:coreProperties>
</file>